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PRETO OU PARDO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políticas de ações afirmativas étnico-raciais: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preto(a) e possuo aspectos fenotípicos que me caracterizam como pertencente ao grupo racial negro.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pardo e possuo aspectos fenotípicos que me caracterizam como pertencente ao grupo racial negro.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Declaro ainda que estou ciente de que, detectada a falsidade desta autodeclaração, sujeito-me às penas da lei e ao edital deste processo seletivo.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202_.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2510155</wp:posOffset>
          </wp:positionH>
          <wp:positionV relativeFrom="paragraph">
            <wp:posOffset>-115569</wp:posOffset>
          </wp:positionV>
          <wp:extent cx="683260" cy="731520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2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546438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546438"/>
    <w:pPr>
      <w:spacing w:after="140" w:line="276" w:lineRule="auto"/>
    </w:pPr>
  </w:style>
  <w:style w:type="paragraph" w:styleId="Lista">
    <w:name w:val="List"/>
    <w:basedOn w:val="Corpodetexto"/>
    <w:rsid w:val="00546438"/>
    <w:rPr>
      <w:rFonts w:cs="Arial"/>
    </w:rPr>
  </w:style>
  <w:style w:type="paragraph" w:styleId="Legenda">
    <w:name w:val="caption"/>
    <w:basedOn w:val="Normal"/>
    <w:qFormat w:val="1"/>
    <w:rsid w:val="00546438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546438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8jg/qWit8/Y/lqBK/M7WasR7Pg==">CgMxLjAyCGguZ2pkZ3hzOAByITFibEgxTUlYcUQ4N1oxQkJIOEhKS25aajM4WHR2TF92OA==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